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0F" w:rsidRDefault="002B050F" w:rsidP="002B050F">
      <w:r w:rsidRPr="006149B1">
        <w:t xml:space="preserve">Data </w:t>
      </w:r>
      <w:r w:rsidR="000E384E">
        <w:t>zamieszczenia na stronie 20.04.2017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0E384E" w:rsidP="006149B1">
      <w:pPr>
        <w:jc w:val="center"/>
        <w:rPr>
          <w:b/>
        </w:rPr>
      </w:pPr>
      <w:r>
        <w:rPr>
          <w:b/>
        </w:rPr>
        <w:t>OGŁOSZENIE O NABORZE NR 3/2017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0E384E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>2.2.1</w:t>
            </w:r>
          </w:p>
        </w:tc>
        <w:tc>
          <w:tcPr>
            <w:tcW w:w="2976" w:type="dxa"/>
            <w:vAlign w:val="center"/>
          </w:tcPr>
          <w:p w:rsidR="005D6D4C" w:rsidRPr="00372A26" w:rsidRDefault="00E7346A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Rozwijanie działalności gospodarczej</w:t>
            </w:r>
          </w:p>
          <w:p w:rsidR="00E7346A" w:rsidRDefault="00E7346A" w:rsidP="00372A26">
            <w:pPr>
              <w:jc w:val="center"/>
            </w:pPr>
            <w:r w:rsidRPr="00372A26">
              <w:t>Wsparcie dotyczy operacji realizowanych w ramach zakresu określonego w § 2 ust.1 pkt 2 lit. c rozporządzenia*</w:t>
            </w:r>
          </w:p>
          <w:p w:rsidR="000E384E" w:rsidRPr="000E384E" w:rsidRDefault="000E384E" w:rsidP="00372A26">
            <w:pPr>
              <w:jc w:val="center"/>
            </w:pPr>
            <w:r w:rsidRPr="000E384E">
              <w:t>w zakresie turystyki, rekreacji i przetwórstwa produktów</w:t>
            </w:r>
          </w:p>
        </w:tc>
        <w:tc>
          <w:tcPr>
            <w:tcW w:w="1843" w:type="dxa"/>
            <w:vAlign w:val="center"/>
          </w:tcPr>
          <w:p w:rsidR="005D6D4C" w:rsidRPr="00372A26" w:rsidRDefault="009021C8" w:rsidP="00372A26">
            <w:pPr>
              <w:spacing w:after="160"/>
              <w:jc w:val="center"/>
            </w:pPr>
            <w:r>
              <w:t>1 031 173</w:t>
            </w:r>
            <w:r w:rsidR="00E7346A" w:rsidRPr="00372A26">
              <w:t>,00</w:t>
            </w:r>
            <w:r w:rsidR="000E384E">
              <w:t>zł</w:t>
            </w:r>
          </w:p>
        </w:tc>
        <w:tc>
          <w:tcPr>
            <w:tcW w:w="411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c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>. Maksymalna kwota pomocy wynosi 300 000,00 zł, a intensywność pomocy jest nie wyższa niż 70% kosztów kwalifikowanych.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0E384E">
        <w:rPr>
          <w:b/>
        </w:rPr>
        <w:t>04.05.2017r. – 02.06.2017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SW),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0E384E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0E384E" w:rsidRPr="00A933A9" w:rsidRDefault="000E384E" w:rsidP="002B6A26">
      <w:pPr>
        <w:pStyle w:val="Default"/>
      </w:pPr>
      <w:r>
        <w:t>Dokumenty należy złożyć w sposób uniemożliwiający ich samoistną dekompletację, np. dokumenty oprawione w skoroszyt z możliwością wpięcia do segregatora.</w:t>
      </w:r>
    </w:p>
    <w:p w:rsidR="00351E1D" w:rsidRPr="00FB45C8" w:rsidRDefault="00A933A9" w:rsidP="00FB45C8">
      <w:pPr>
        <w:pStyle w:val="Default"/>
        <w:spacing w:after="240"/>
      </w:pPr>
      <w:r w:rsidRPr="00A933A9">
        <w:t>Pracownik Biura LGD potwierdza przyjęcie wniosku umieszczając na każdym egzemplarzu: datę 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</w:t>
      </w:r>
      <w:r w:rsidR="00D6768A">
        <w:t xml:space="preserve"> o naborze (</w:t>
      </w:r>
      <w:bookmarkStart w:id="0" w:name="_GoBack"/>
      <w:bookmarkEnd w:id="0"/>
      <w:r w:rsidR="00D6768A">
        <w:t>zakres będzie weryfikowany na podstawie kodu PKD).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</w:t>
      </w:r>
      <w:r w:rsidR="00BA428F">
        <w:t>głoszeniu o naborze (</w:t>
      </w:r>
      <w:r>
        <w:t>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5EF" w:rsidRDefault="00D339B9" w:rsidP="000E384E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0E384E">
        <w:t xml:space="preserve"> </w:t>
      </w:r>
      <w:r w:rsidR="003A19D7" w:rsidRPr="000E384E">
        <w:rPr>
          <w:i/>
        </w:rPr>
        <w:t>Strefa Beneficjenta/Rozwój działalności gospodarczej/Wnioski o wsparcie finansowe</w:t>
      </w:r>
    </w:p>
    <w:p w:rsidR="000E384E" w:rsidRDefault="000E384E" w:rsidP="000E384E"/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7D0404" w:rsidRPr="007D0404" w:rsidRDefault="002B050F" w:rsidP="000E384E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0E384E">
        <w:t xml:space="preserve">w zakładce: </w:t>
      </w:r>
      <w:r w:rsidR="007D0404" w:rsidRPr="000E384E">
        <w:rPr>
          <w:i/>
        </w:rPr>
        <w:t>Strefa Beneficjenta/Rozwój działalności gospodarczej/Wnioski o wsparcie finansowe</w:t>
      </w:r>
    </w:p>
    <w:p w:rsidR="00FB705D" w:rsidRDefault="00FB705D" w:rsidP="002B6A26">
      <w:pPr>
        <w:pStyle w:val="Akapitzlist"/>
        <w:spacing w:after="240"/>
      </w:pPr>
    </w:p>
    <w:p w:rsidR="000E384E" w:rsidRDefault="002B050F" w:rsidP="000E384E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0E384E" w:rsidRPr="000E384E" w:rsidRDefault="000E384E" w:rsidP="000E384E">
      <w:pPr>
        <w:pStyle w:val="Akapitzlist"/>
        <w:spacing w:before="240" w:after="160" w:line="259" w:lineRule="auto"/>
        <w:rPr>
          <w:b/>
        </w:rPr>
      </w:pPr>
      <w:r>
        <w:t xml:space="preserve">Załącznik nr 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FC" w:rsidRDefault="00D753FC" w:rsidP="00FD5859">
      <w:r>
        <w:separator/>
      </w:r>
    </w:p>
  </w:endnote>
  <w:endnote w:type="continuationSeparator" w:id="0">
    <w:p w:rsidR="00D753FC" w:rsidRDefault="00D753FC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FC" w:rsidRDefault="00D753FC" w:rsidP="00FD5859">
      <w:r>
        <w:separator/>
      </w:r>
    </w:p>
  </w:footnote>
  <w:footnote w:type="continuationSeparator" w:id="0">
    <w:p w:rsidR="00D753FC" w:rsidRDefault="00D753FC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9"/>
    <w:rsid w:val="00021F4D"/>
    <w:rsid w:val="00061692"/>
    <w:rsid w:val="00072A2C"/>
    <w:rsid w:val="000A25F9"/>
    <w:rsid w:val="000B1FCB"/>
    <w:rsid w:val="000C4F73"/>
    <w:rsid w:val="000D2567"/>
    <w:rsid w:val="000E384E"/>
    <w:rsid w:val="0011483A"/>
    <w:rsid w:val="00116A9F"/>
    <w:rsid w:val="0014074F"/>
    <w:rsid w:val="00140836"/>
    <w:rsid w:val="001C03FC"/>
    <w:rsid w:val="001C3755"/>
    <w:rsid w:val="001C776B"/>
    <w:rsid w:val="00205D29"/>
    <w:rsid w:val="00211BF2"/>
    <w:rsid w:val="00226EE0"/>
    <w:rsid w:val="00262746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021C8"/>
    <w:rsid w:val="00950239"/>
    <w:rsid w:val="009543D1"/>
    <w:rsid w:val="0098667A"/>
    <w:rsid w:val="009871D1"/>
    <w:rsid w:val="009B29E7"/>
    <w:rsid w:val="009D3108"/>
    <w:rsid w:val="00A217DB"/>
    <w:rsid w:val="00A74F57"/>
    <w:rsid w:val="00A84867"/>
    <w:rsid w:val="00A933A9"/>
    <w:rsid w:val="00B026B3"/>
    <w:rsid w:val="00B30FCE"/>
    <w:rsid w:val="00B853E2"/>
    <w:rsid w:val="00B85EE5"/>
    <w:rsid w:val="00B86043"/>
    <w:rsid w:val="00B942FC"/>
    <w:rsid w:val="00BA428F"/>
    <w:rsid w:val="00BF3143"/>
    <w:rsid w:val="00C25129"/>
    <w:rsid w:val="00C856A4"/>
    <w:rsid w:val="00CA23CA"/>
    <w:rsid w:val="00CA3BCD"/>
    <w:rsid w:val="00D001F2"/>
    <w:rsid w:val="00D339B9"/>
    <w:rsid w:val="00D5013B"/>
    <w:rsid w:val="00D601A1"/>
    <w:rsid w:val="00D61BA2"/>
    <w:rsid w:val="00D6768A"/>
    <w:rsid w:val="00D753FC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30D37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32FA8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B92F-01B5-494F-A4A1-C76BDA71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2017-03-29T11:39:00Z</cp:lastPrinted>
  <dcterms:created xsi:type="dcterms:W3CDTF">2017-03-28T11:51:00Z</dcterms:created>
  <dcterms:modified xsi:type="dcterms:W3CDTF">2017-03-29T12:05:00Z</dcterms:modified>
</cp:coreProperties>
</file>