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" w:type="dxa"/>
        <w:tblInd w:w="2160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150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pStyle w:val="NormalnyWeb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810000" cy="5715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F044AF">
      <w:pPr>
        <w:spacing w:after="240"/>
        <w:rPr>
          <w:rFonts w:eastAsia="Times New Roman"/>
        </w:rPr>
      </w:pPr>
      <w:r>
        <w:rPr>
          <w:rFonts w:eastAsia="Times New Roman"/>
          <w:b/>
          <w:bCs/>
        </w:rPr>
        <w:t>Załącznik nr 1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84"/>
      </w:tblGrid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sz w:val="18"/>
                <w:szCs w:val="18"/>
              </w:rPr>
              <w:t>Lista operacji zgodnych z ogłoszeniem naboru wniosków i Lokalną Strategią Rozwoju</w:t>
            </w:r>
          </w:p>
        </w:tc>
      </w:tr>
    </w:tbl>
    <w:p w:rsidR="00000000" w:rsidRDefault="00F044AF">
      <w:pPr>
        <w:rPr>
          <w:rFonts w:eastAsia="Times New Roman"/>
          <w:vanish/>
        </w:rPr>
      </w:pP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9"/>
        <w:gridCol w:w="1067"/>
        <w:gridCol w:w="1151"/>
        <w:gridCol w:w="1571"/>
        <w:gridCol w:w="3745"/>
        <w:gridCol w:w="1049"/>
        <w:gridCol w:w="925"/>
        <w:gridCol w:w="767"/>
      </w:tblGrid>
      <w:tr w:rsidR="00000000">
        <w:tc>
          <w:tcPr>
            <w:tcW w:w="750" w:type="pct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Numer naboru wniosków:</w:t>
            </w:r>
          </w:p>
        </w:tc>
        <w:tc>
          <w:tcPr>
            <w:tcW w:w="4250" w:type="pct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7/2020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Zakres tematyczny: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§2. ust.1 pkt.2c</w:t>
            </w:r>
            <w:r>
              <w:rPr>
                <w:rFonts w:eastAsia="Times New Roman"/>
                <w:sz w:val="15"/>
                <w:szCs w:val="15"/>
              </w:rPr>
              <w:t xml:space="preserve"> Rozporządzenia Ministra Rolnictwa i Rozwoju Wsi z dnia 24 września 2015 r. z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późn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. zmianami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Czas trwania naboru: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od 17-08-2020 08:00 do 31-08-2020 16:00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Limit dostępnych środków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743 043,57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Data sporządzenia listy :</w:t>
            </w:r>
          </w:p>
        </w:tc>
        <w:tc>
          <w:tcPr>
            <w:tcW w:w="0" w:type="auto"/>
            <w:gridSpan w:val="6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2020-10-0</w:t>
            </w:r>
            <w:r w:rsidR="009D34BB">
              <w:rPr>
                <w:rFonts w:eastAsia="Times New Roman"/>
                <w:b/>
                <w:bCs/>
                <w:sz w:val="15"/>
                <w:szCs w:val="15"/>
              </w:rPr>
              <w:t>6</w:t>
            </w:r>
            <w:bookmarkStart w:id="0" w:name="_GoBack"/>
            <w:bookmarkEnd w:id="0"/>
          </w:p>
        </w:tc>
      </w:tr>
      <w:tr w:rsidR="00000000">
        <w:tc>
          <w:tcPr>
            <w:tcW w:w="2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Lp.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Znak sprawy (indywidualne oznaczenie sprawy)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Nr identyfikacyjny podmiotu ubiegającego się o wsparcie</w:t>
            </w:r>
          </w:p>
        </w:tc>
        <w:tc>
          <w:tcPr>
            <w:tcW w:w="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Nazwa/imię i nazwisko podmiotu ubiegającego się o wsparcie</w:t>
            </w:r>
          </w:p>
        </w:tc>
        <w:tc>
          <w:tcPr>
            <w:tcW w:w="17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Tytuł operacji określony we wniosku</w:t>
            </w:r>
          </w:p>
        </w:tc>
        <w:tc>
          <w:tcPr>
            <w:tcW w:w="5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Kwota wsparcia wnioskowana przez podmiot ubiegający się o wsparcie</w:t>
            </w:r>
          </w:p>
        </w:tc>
        <w:tc>
          <w:tcPr>
            <w:tcW w:w="40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ogłoszeniem o naborze wniosków</w:t>
            </w:r>
          </w:p>
        </w:tc>
        <w:tc>
          <w:tcPr>
            <w:tcW w:w="350" w:type="pct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b/>
                <w:bCs/>
                <w:sz w:val="15"/>
                <w:szCs w:val="15"/>
              </w:rPr>
            </w:pPr>
            <w:r>
              <w:rPr>
                <w:rFonts w:eastAsia="Times New Roman"/>
                <w:b/>
                <w:bCs/>
                <w:sz w:val="15"/>
                <w:szCs w:val="15"/>
              </w:rPr>
              <w:t>Zgodność z LSR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7/2020/RD/1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041838090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TORFIKS - J</w:t>
            </w:r>
            <w:r>
              <w:rPr>
                <w:rFonts w:eastAsia="Times New Roman"/>
                <w:sz w:val="15"/>
                <w:szCs w:val="15"/>
              </w:rPr>
              <w:t>ózef Jaroszek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Wzrost konkurencyjności firmy TORFIKS - Józef Jaroszek poprzez wprowadzenie nowych usług z zakresu automatycznego pakowania podłoży ogrodniczych oraz kory sosnowej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185 000,00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2.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7/2020/RD/2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040171311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Mariusz Pełczyński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"Rozwój firmy </w:t>
            </w:r>
            <w:r>
              <w:rPr>
                <w:rFonts w:eastAsia="Times New Roman"/>
                <w:sz w:val="15"/>
                <w:szCs w:val="15"/>
              </w:rPr>
              <w:t>działającej w branży turystycznej, rekreacyjnej oraz gastronomicznej poprzez modernizację oraz zakup nowego sprzętu"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185 000,00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3.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7/2020/RD/3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041045961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Przy Gościńcu - Anna Czarnecka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Rozwó</w:t>
            </w:r>
            <w:r>
              <w:rPr>
                <w:rFonts w:eastAsia="Times New Roman"/>
                <w:sz w:val="15"/>
                <w:szCs w:val="15"/>
              </w:rPr>
              <w:t xml:space="preserve">j firmy turystycznej Przy Gościńcu - Anna Czarnecka 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185 000,00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4.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7/2020/RD/4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067940380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 xml:space="preserve">Firma Handlowo - Usługowa Sebastian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Wojcieszuk</w:t>
            </w:r>
            <w:proofErr w:type="spellEnd"/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Rozwój działalności poprzez zakup turystycznego domu mobilnego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164 982,00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5.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7/2020/RD/5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075203574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Cen</w:t>
            </w:r>
            <w:r>
              <w:rPr>
                <w:rFonts w:eastAsia="Times New Roman"/>
                <w:sz w:val="15"/>
                <w:szCs w:val="15"/>
              </w:rPr>
              <w:t xml:space="preserve">tra Edukacji „Aniołek” Spółka Cywilna Barbara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Malczak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>, Anna Skrzypek-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Woźniacka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-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„ Anielski smak”- wprowadzenie usług w zakresie cateringu zdrowotnego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184 978,11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6.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7/2020/RD/6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076560231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AMD AGATA DUDKIEWICZ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Rozwó</w:t>
            </w:r>
            <w:r>
              <w:rPr>
                <w:rFonts w:eastAsia="Times New Roman"/>
                <w:sz w:val="15"/>
                <w:szCs w:val="15"/>
              </w:rPr>
              <w:t xml:space="preserve">j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przedsiębiortwa</w:t>
            </w:r>
            <w:proofErr w:type="spellEnd"/>
            <w:r>
              <w:rPr>
                <w:rFonts w:eastAsia="Times New Roman"/>
                <w:sz w:val="15"/>
                <w:szCs w:val="15"/>
              </w:rPr>
              <w:t xml:space="preserve"> AMD Agata Dudkiewicz poprzez wynajem domów modułowych w miejscowości </w:t>
            </w:r>
            <w:proofErr w:type="spellStart"/>
            <w:r>
              <w:rPr>
                <w:rFonts w:eastAsia="Times New Roman"/>
                <w:sz w:val="15"/>
                <w:szCs w:val="15"/>
              </w:rPr>
              <w:t>Wytyczno</w:t>
            </w:r>
            <w:proofErr w:type="spellEnd"/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109 800,00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  <w:tr w:rsidR="00000000"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7.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7/2020/RD/7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076547406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ORIZON JACEK LAMONT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Dywersyfikacja przedsiębiorstwa "ORIZON JACEK LAMONT", poprzez wdrożenie nowych usług, oraz wzr</w:t>
            </w:r>
            <w:r>
              <w:rPr>
                <w:rFonts w:eastAsia="Times New Roman"/>
                <w:sz w:val="15"/>
                <w:szCs w:val="15"/>
              </w:rPr>
              <w:t>ost zatrudnienia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185 000,00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  <w:tc>
          <w:tcPr>
            <w:tcW w:w="0" w:type="auto"/>
            <w:tcBorders>
              <w:top w:val="single" w:sz="6" w:space="0" w:color="2A2A2A"/>
              <w:left w:val="single" w:sz="6" w:space="0" w:color="2A2A2A"/>
              <w:bottom w:val="single" w:sz="6" w:space="0" w:color="2A2A2A"/>
              <w:right w:val="single" w:sz="6" w:space="0" w:color="2A2A2A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  <w:sz w:val="15"/>
                <w:szCs w:val="15"/>
              </w:rPr>
            </w:pPr>
            <w:r>
              <w:rPr>
                <w:rFonts w:eastAsia="Times New Roman"/>
                <w:sz w:val="15"/>
                <w:szCs w:val="15"/>
              </w:rPr>
              <w:t>TAK</w:t>
            </w:r>
          </w:p>
        </w:tc>
      </w:tr>
    </w:tbl>
    <w:p w:rsidR="00000000" w:rsidRDefault="00F044AF">
      <w:pPr>
        <w:spacing w:after="240"/>
        <w:rPr>
          <w:rFonts w:eastAsia="Times New Roman"/>
        </w:rPr>
      </w:pPr>
    </w:p>
    <w:tbl>
      <w:tblPr>
        <w:tblW w:w="0" w:type="auto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0"/>
        <w:gridCol w:w="5070"/>
      </w:tblGrid>
      <w:tr w:rsidR="00000000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F044AF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000000" w:rsidRDefault="00F044AF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Przewodniczący Rady</w:t>
            </w:r>
            <w:r>
              <w:rPr>
                <w:rFonts w:eastAsia="Times New Roman"/>
              </w:rPr>
              <w:br/>
            </w:r>
            <w:r>
              <w:rPr>
                <w:rFonts w:eastAsia="Times New Roman"/>
              </w:rPr>
              <w:br/>
              <w:t>..................................................................................</w:t>
            </w:r>
          </w:p>
        </w:tc>
      </w:tr>
    </w:tbl>
    <w:p w:rsidR="00F044AF" w:rsidRDefault="00F044AF">
      <w:pPr>
        <w:rPr>
          <w:rFonts w:eastAsia="Times New Roman"/>
        </w:rPr>
      </w:pPr>
    </w:p>
    <w:sectPr w:rsidR="00F044AF">
      <w:pgSz w:w="12240" w:h="15840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44AF" w:rsidRDefault="00F044AF">
      <w:r>
        <w:separator/>
      </w:r>
    </w:p>
  </w:endnote>
  <w:endnote w:type="continuationSeparator" w:id="0">
    <w:p w:rsidR="00F044AF" w:rsidRDefault="00F04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44AF" w:rsidRDefault="00F044AF">
      <w:r>
        <w:separator/>
      </w:r>
    </w:p>
  </w:footnote>
  <w:footnote w:type="continuationSeparator" w:id="0">
    <w:p w:rsidR="00F044AF" w:rsidRDefault="00F04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044AF">
    <w:pPr>
      <w:pStyle w:val="NormalnyWeb"/>
      <w:jc w:val="center"/>
    </w:pPr>
    <w:r>
      <w:rPr>
        <w:noProof/>
      </w:rPr>
      <w:drawing>
        <wp:inline distT="0" distB="0" distL="0" distR="0">
          <wp:extent cx="381000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4BB"/>
    <w:rsid w:val="009D34BB"/>
    <w:rsid w:val="00F0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CAA59"/>
  <w15:chartTrackingRefBased/>
  <w15:docId w15:val="{9EF09881-18BB-478A-91B0-468C5104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eastAsiaTheme="minorEastAsia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about:bla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about:blank" TargetMode="Externa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Zdogność z LSR</dc:title>
  <dc:subject/>
  <dc:creator>User1</dc:creator>
  <cp:keywords/>
  <dc:description/>
  <cp:lastModifiedBy>User1</cp:lastModifiedBy>
  <cp:revision>2</cp:revision>
  <cp:lastPrinted>2020-10-09T09:57:00Z</cp:lastPrinted>
  <dcterms:created xsi:type="dcterms:W3CDTF">2020-10-09T09:58:00Z</dcterms:created>
  <dcterms:modified xsi:type="dcterms:W3CDTF">2020-10-09T09:58:00Z</dcterms:modified>
</cp:coreProperties>
</file>